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2B3B" w14:textId="77777777" w:rsidR="0066535D" w:rsidRDefault="0066535D" w:rsidP="0066535D">
      <w:pPr>
        <w:rPr>
          <w:lang w:val="en-GB"/>
        </w:rPr>
      </w:pPr>
    </w:p>
    <w:p w14:paraId="2BF35675" w14:textId="0EDAB55A" w:rsidR="00CB334C" w:rsidRDefault="00DE4DF4" w:rsidP="0066535D">
      <w:pPr>
        <w:rPr>
          <w:b/>
          <w:lang w:val="en-GB"/>
        </w:rPr>
      </w:pPr>
      <w:r>
        <w:rPr>
          <w:b/>
          <w:lang w:val="en-GB"/>
        </w:rPr>
        <w:t>Administrator Role</w:t>
      </w:r>
    </w:p>
    <w:p w14:paraId="776BF776" w14:textId="77777777" w:rsidR="00DE4DF4" w:rsidRDefault="00DE4DF4" w:rsidP="0066535D">
      <w:pPr>
        <w:rPr>
          <w:lang w:val="en-GB"/>
        </w:rPr>
      </w:pPr>
    </w:p>
    <w:p w14:paraId="1C5EBB7E" w14:textId="31488AEA" w:rsidR="0066535D" w:rsidRDefault="0066535D" w:rsidP="0066535D">
      <w:pPr>
        <w:rPr>
          <w:lang w:val="en-GB"/>
        </w:rPr>
      </w:pPr>
      <w:r>
        <w:rPr>
          <w:lang w:val="en-GB"/>
        </w:rPr>
        <w:t>Dear Applicant</w:t>
      </w:r>
      <w:r w:rsidR="00CB334C">
        <w:rPr>
          <w:lang w:val="en-GB"/>
        </w:rPr>
        <w:t>,</w:t>
      </w:r>
    </w:p>
    <w:p w14:paraId="794B8CDD" w14:textId="77777777" w:rsidR="0066535D" w:rsidRDefault="0066535D" w:rsidP="0066535D">
      <w:pPr>
        <w:rPr>
          <w:lang w:val="en-GB"/>
        </w:rPr>
      </w:pPr>
    </w:p>
    <w:p w14:paraId="3003B80A" w14:textId="77777777" w:rsidR="0066535D" w:rsidRDefault="0066535D" w:rsidP="00210945">
      <w:pPr>
        <w:outlineLvl w:val="0"/>
        <w:rPr>
          <w:lang w:val="en-GB"/>
        </w:rPr>
      </w:pPr>
      <w:r>
        <w:rPr>
          <w:lang w:val="en-GB"/>
        </w:rPr>
        <w:t>Many thanks for your interest in the above role.</w:t>
      </w:r>
    </w:p>
    <w:p w14:paraId="19B83047" w14:textId="77777777" w:rsidR="0066535D" w:rsidRDefault="0066535D" w:rsidP="0066535D">
      <w:pPr>
        <w:rPr>
          <w:lang w:val="en-GB"/>
        </w:rPr>
      </w:pPr>
    </w:p>
    <w:p w14:paraId="4A20C2B3" w14:textId="77777777" w:rsidR="0066535D" w:rsidRPr="00344F08" w:rsidRDefault="0066535D" w:rsidP="0066535D">
      <w:pPr>
        <w:rPr>
          <w:lang w:val="en-GB"/>
        </w:rPr>
      </w:pPr>
      <w:r>
        <w:rPr>
          <w:lang w:val="en-GB"/>
        </w:rPr>
        <w:t xml:space="preserve">I established </w:t>
      </w:r>
      <w:r w:rsidRPr="00344F08">
        <w:rPr>
          <w:lang w:val="en-GB"/>
        </w:rPr>
        <w:t>Richard N</w:t>
      </w:r>
      <w:r>
        <w:rPr>
          <w:lang w:val="en-GB"/>
        </w:rPr>
        <w:t>ewton Consulting</w:t>
      </w:r>
      <w:r w:rsidRPr="00344F08">
        <w:rPr>
          <w:lang w:val="en-GB"/>
        </w:rPr>
        <w:t xml:space="preserve"> in 2011 as a management consultancy to support organisations from the not-for-profit sector. Since 2011 we have provided a range of services in several key areas –</w:t>
      </w:r>
    </w:p>
    <w:p w14:paraId="65DA1BA0" w14:textId="77777777" w:rsidR="0066535D" w:rsidRPr="00344F08" w:rsidRDefault="0066535D" w:rsidP="0066535D">
      <w:pPr>
        <w:rPr>
          <w:lang w:val="en-GB"/>
        </w:rPr>
      </w:pPr>
    </w:p>
    <w:p w14:paraId="7B62B7B7" w14:textId="77777777" w:rsidR="0066535D" w:rsidRPr="00344F08" w:rsidRDefault="0066535D" w:rsidP="0066535D">
      <w:pPr>
        <w:numPr>
          <w:ilvl w:val="0"/>
          <w:numId w:val="1"/>
        </w:numPr>
        <w:rPr>
          <w:lang w:val="en-GB"/>
        </w:rPr>
      </w:pPr>
      <w:r w:rsidRPr="00344F08">
        <w:rPr>
          <w:lang w:val="en-GB"/>
        </w:rPr>
        <w:t>Funding and fundraising</w:t>
      </w:r>
    </w:p>
    <w:p w14:paraId="152EEB95" w14:textId="77777777" w:rsidR="0066535D" w:rsidRPr="00344F08" w:rsidRDefault="0066535D" w:rsidP="0066535D">
      <w:pPr>
        <w:numPr>
          <w:ilvl w:val="0"/>
          <w:numId w:val="1"/>
        </w:numPr>
        <w:rPr>
          <w:lang w:val="en-GB"/>
        </w:rPr>
      </w:pPr>
      <w:r w:rsidRPr="00344F08">
        <w:rPr>
          <w:lang w:val="en-GB"/>
        </w:rPr>
        <w:t>Project management</w:t>
      </w:r>
    </w:p>
    <w:p w14:paraId="44106F99" w14:textId="77777777" w:rsidR="0066535D" w:rsidRPr="00344F08" w:rsidRDefault="0066535D" w:rsidP="0066535D">
      <w:pPr>
        <w:numPr>
          <w:ilvl w:val="0"/>
          <w:numId w:val="1"/>
        </w:numPr>
        <w:rPr>
          <w:lang w:val="en-GB"/>
        </w:rPr>
      </w:pPr>
      <w:r w:rsidRPr="00344F08">
        <w:rPr>
          <w:lang w:val="en-GB"/>
        </w:rPr>
        <w:t>Quality assurance</w:t>
      </w:r>
    </w:p>
    <w:p w14:paraId="45960A76" w14:textId="77777777" w:rsidR="0066535D" w:rsidRPr="00344F08" w:rsidRDefault="0066535D" w:rsidP="0066535D">
      <w:pPr>
        <w:numPr>
          <w:ilvl w:val="0"/>
          <w:numId w:val="1"/>
        </w:numPr>
        <w:rPr>
          <w:lang w:val="en-GB"/>
        </w:rPr>
      </w:pPr>
      <w:r w:rsidRPr="00344F08">
        <w:rPr>
          <w:lang w:val="en-GB"/>
        </w:rPr>
        <w:t>Governance</w:t>
      </w:r>
    </w:p>
    <w:p w14:paraId="742E2345" w14:textId="675DF849" w:rsidR="0066535D" w:rsidRDefault="0066535D" w:rsidP="0066535D">
      <w:pPr>
        <w:numPr>
          <w:ilvl w:val="0"/>
          <w:numId w:val="1"/>
        </w:numPr>
        <w:rPr>
          <w:lang w:val="en-GB"/>
        </w:rPr>
      </w:pPr>
      <w:r w:rsidRPr="00344F08">
        <w:rPr>
          <w:lang w:val="en-GB"/>
        </w:rPr>
        <w:t>Strategic development</w:t>
      </w:r>
    </w:p>
    <w:p w14:paraId="1B0B03A1" w14:textId="4BBD53FD" w:rsidR="00DA4188" w:rsidRDefault="00DA4188" w:rsidP="0066535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Recruitment</w:t>
      </w:r>
    </w:p>
    <w:p w14:paraId="394BE85A" w14:textId="77777777" w:rsidR="00DA4188" w:rsidRPr="00DA4188" w:rsidRDefault="00DA4188" w:rsidP="0066535D">
      <w:pPr>
        <w:numPr>
          <w:ilvl w:val="0"/>
          <w:numId w:val="1"/>
        </w:numPr>
        <w:rPr>
          <w:lang w:val="en-GB"/>
        </w:rPr>
      </w:pPr>
    </w:p>
    <w:p w14:paraId="290C0FEB" w14:textId="77777777" w:rsidR="0066535D" w:rsidRDefault="0066535D" w:rsidP="00210945">
      <w:pPr>
        <w:outlineLvl w:val="0"/>
        <w:rPr>
          <w:lang w:val="en-GB"/>
        </w:rPr>
      </w:pPr>
      <w:r>
        <w:rPr>
          <w:lang w:val="en-GB"/>
        </w:rPr>
        <w:t xml:space="preserve">Full details of all our services are available on our website </w:t>
      </w:r>
      <w:hyperlink r:id="rId10" w:history="1">
        <w:r w:rsidRPr="0068636C">
          <w:rPr>
            <w:rStyle w:val="Hyperlink"/>
            <w:lang w:val="en-GB"/>
          </w:rPr>
          <w:t>www.richard-newton.co.uk</w:t>
        </w:r>
      </w:hyperlink>
    </w:p>
    <w:p w14:paraId="4ECB7BF8" w14:textId="77777777" w:rsidR="0066535D" w:rsidRDefault="0066535D" w:rsidP="0066535D">
      <w:pPr>
        <w:rPr>
          <w:lang w:val="en-GB"/>
        </w:rPr>
      </w:pPr>
    </w:p>
    <w:p w14:paraId="6F5FAB83" w14:textId="156A2F11" w:rsidR="0066535D" w:rsidRDefault="0066535D" w:rsidP="0066535D">
      <w:pPr>
        <w:rPr>
          <w:lang w:val="en-GB"/>
        </w:rPr>
      </w:pPr>
      <w:r>
        <w:rPr>
          <w:lang w:val="en-GB"/>
        </w:rPr>
        <w:t xml:space="preserve">The Company has grown year on </w:t>
      </w:r>
      <w:proofErr w:type="gramStart"/>
      <w:r>
        <w:rPr>
          <w:lang w:val="en-GB"/>
        </w:rPr>
        <w:t>year</w:t>
      </w:r>
      <w:proofErr w:type="gramEnd"/>
      <w:r>
        <w:rPr>
          <w:lang w:val="en-GB"/>
        </w:rPr>
        <w:t xml:space="preserve"> and we work predominately with organisations from the arts and youth sectors. Clients include Voices from Care, Swansea City Opera, The Cory Band, Save the Children, Tros Gynnal </w:t>
      </w:r>
      <w:r w:rsidR="00097576">
        <w:rPr>
          <w:lang w:val="en-GB"/>
        </w:rPr>
        <w:t>Plant, Arts</w:t>
      </w:r>
      <w:r>
        <w:rPr>
          <w:lang w:val="en-GB"/>
        </w:rPr>
        <w:t xml:space="preserve"> Council </w:t>
      </w:r>
      <w:r w:rsidR="00DA4188">
        <w:rPr>
          <w:lang w:val="en-GB"/>
        </w:rPr>
        <w:t xml:space="preserve">of </w:t>
      </w:r>
      <w:r>
        <w:rPr>
          <w:lang w:val="en-GB"/>
        </w:rPr>
        <w:t>Wales</w:t>
      </w:r>
      <w:r w:rsidR="00DA4188">
        <w:rPr>
          <w:lang w:val="en-GB"/>
        </w:rPr>
        <w:t>, London Learning Consortium</w:t>
      </w:r>
      <w:r>
        <w:rPr>
          <w:lang w:val="en-GB"/>
        </w:rPr>
        <w:t xml:space="preserve"> and Wales Millennium Centre.</w:t>
      </w:r>
      <w:r w:rsidR="00D70B78">
        <w:rPr>
          <w:lang w:val="en-GB"/>
        </w:rPr>
        <w:t xml:space="preserve"> </w:t>
      </w:r>
      <w:r w:rsidR="00B37B64">
        <w:rPr>
          <w:lang w:val="en-GB"/>
        </w:rPr>
        <w:t>Recently</w:t>
      </w:r>
      <w:r w:rsidR="00D70B78">
        <w:rPr>
          <w:lang w:val="en-GB"/>
        </w:rPr>
        <w:t xml:space="preserve"> we have also commenced some international work in the Middle East.</w:t>
      </w:r>
    </w:p>
    <w:p w14:paraId="4443B94D" w14:textId="77777777" w:rsidR="0066535D" w:rsidRDefault="0066535D" w:rsidP="0066535D">
      <w:pPr>
        <w:rPr>
          <w:lang w:val="en-GB"/>
        </w:rPr>
      </w:pPr>
    </w:p>
    <w:p w14:paraId="75288A6C" w14:textId="4064FEF8" w:rsidR="0066535D" w:rsidRDefault="0066535D" w:rsidP="0066535D">
      <w:pPr>
        <w:rPr>
          <w:lang w:val="en-GB"/>
        </w:rPr>
      </w:pPr>
      <w:r>
        <w:rPr>
          <w:lang w:val="en-GB"/>
        </w:rPr>
        <w:t xml:space="preserve">We are a small team, led by </w:t>
      </w:r>
      <w:proofErr w:type="gramStart"/>
      <w:r>
        <w:rPr>
          <w:lang w:val="en-GB"/>
        </w:rPr>
        <w:t>myself</w:t>
      </w:r>
      <w:proofErr w:type="gramEnd"/>
      <w:r>
        <w:rPr>
          <w:lang w:val="en-GB"/>
        </w:rPr>
        <w:t xml:space="preserve"> with </w:t>
      </w:r>
      <w:r w:rsidR="00765D1C">
        <w:rPr>
          <w:lang w:val="en-GB"/>
        </w:rPr>
        <w:t>four</w:t>
      </w:r>
      <w:r w:rsidR="009D5A11">
        <w:rPr>
          <w:lang w:val="en-GB"/>
        </w:rPr>
        <w:t xml:space="preserve"> staff in our Cardiff Office (Account Manager, </w:t>
      </w:r>
      <w:r w:rsidR="00D70B78">
        <w:rPr>
          <w:lang w:val="en-GB"/>
        </w:rPr>
        <w:t>Office Manager, Fundraising Executive</w:t>
      </w:r>
      <w:r w:rsidR="00765D1C">
        <w:rPr>
          <w:lang w:val="en-GB"/>
        </w:rPr>
        <w:t>s</w:t>
      </w:r>
      <w:r w:rsidR="00D70B78">
        <w:rPr>
          <w:lang w:val="en-GB"/>
        </w:rPr>
        <w:t>)</w:t>
      </w:r>
      <w:r w:rsidR="0060618F">
        <w:rPr>
          <w:lang w:val="en-GB"/>
        </w:rPr>
        <w:t xml:space="preserve"> plus a team of Associate Consultants </w:t>
      </w:r>
      <w:r w:rsidR="00447E90">
        <w:rPr>
          <w:lang w:val="en-GB"/>
        </w:rPr>
        <w:t>working</w:t>
      </w:r>
      <w:r w:rsidR="0060618F">
        <w:rPr>
          <w:lang w:val="en-GB"/>
        </w:rPr>
        <w:t xml:space="preserve"> remotely.</w:t>
      </w:r>
    </w:p>
    <w:p w14:paraId="2F534E11" w14:textId="77777777" w:rsidR="0066535D" w:rsidRDefault="0066535D" w:rsidP="0066535D">
      <w:pPr>
        <w:rPr>
          <w:lang w:val="en-GB"/>
        </w:rPr>
      </w:pPr>
    </w:p>
    <w:p w14:paraId="29E6AD55" w14:textId="77777777" w:rsidR="0066535D" w:rsidRDefault="0066535D" w:rsidP="0066535D">
      <w:pPr>
        <w:rPr>
          <w:lang w:val="en-GB"/>
        </w:rPr>
      </w:pPr>
      <w:r>
        <w:rPr>
          <w:lang w:val="en-GB"/>
        </w:rPr>
        <w:t>This is a key role within the Company, working closely with myself, the successful applicant will be expected to –</w:t>
      </w:r>
    </w:p>
    <w:p w14:paraId="1194507A" w14:textId="77777777" w:rsidR="0066535D" w:rsidRDefault="0066535D" w:rsidP="0066535D">
      <w:pPr>
        <w:rPr>
          <w:lang w:val="en-GB"/>
        </w:rPr>
      </w:pPr>
    </w:p>
    <w:p w14:paraId="37BAF218" w14:textId="007FB13C" w:rsidR="005A295C" w:rsidRDefault="005A295C" w:rsidP="005A295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To support the </w:t>
      </w:r>
      <w:r w:rsidR="00097576">
        <w:rPr>
          <w:lang w:val="en-GB"/>
        </w:rPr>
        <w:t>Director with</w:t>
      </w:r>
      <w:r>
        <w:rPr>
          <w:lang w:val="en-GB"/>
        </w:rPr>
        <w:t xml:space="preserve"> diary management and daily correspondence </w:t>
      </w:r>
    </w:p>
    <w:p w14:paraId="04FB6FB5" w14:textId="7816D2C5" w:rsidR="00AF09BF" w:rsidRDefault="00AF09BF" w:rsidP="005A295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 be an initial point of contact for clients</w:t>
      </w:r>
    </w:p>
    <w:p w14:paraId="01E00D73" w14:textId="04705F55" w:rsidR="0066535D" w:rsidRPr="005A295C" w:rsidRDefault="00AF09BF" w:rsidP="005A295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 s</w:t>
      </w:r>
      <w:r w:rsidR="0066535D" w:rsidRPr="005A295C">
        <w:rPr>
          <w:lang w:val="en-GB"/>
        </w:rPr>
        <w:t xml:space="preserve">upport </w:t>
      </w:r>
      <w:r w:rsidR="005A295C">
        <w:rPr>
          <w:lang w:val="en-GB"/>
        </w:rPr>
        <w:t xml:space="preserve">the Director and </w:t>
      </w:r>
      <w:r w:rsidR="00097576">
        <w:rPr>
          <w:lang w:val="en-GB"/>
        </w:rPr>
        <w:t>the</w:t>
      </w:r>
      <w:r w:rsidR="00097576" w:rsidRPr="005A295C">
        <w:rPr>
          <w:lang w:val="en-GB"/>
        </w:rPr>
        <w:t xml:space="preserve"> </w:t>
      </w:r>
      <w:r w:rsidR="0066535D" w:rsidRPr="005A295C">
        <w:rPr>
          <w:lang w:val="en-GB"/>
        </w:rPr>
        <w:t>team on large funding bids and tenders on behalf of clients</w:t>
      </w:r>
    </w:p>
    <w:p w14:paraId="7AB485A4" w14:textId="609AFCBE" w:rsidR="0066535D" w:rsidRDefault="0066535D" w:rsidP="006653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Provide research and support to the Director / Associate Consultant team working on recruitment services</w:t>
      </w:r>
      <w:r w:rsidR="005A295C">
        <w:rPr>
          <w:lang w:val="en-GB"/>
        </w:rPr>
        <w:t xml:space="preserve"> and fundraising bids</w:t>
      </w:r>
    </w:p>
    <w:p w14:paraId="61C1A2B9" w14:textId="1E00BAE5" w:rsidR="0066535D" w:rsidRDefault="0066535D" w:rsidP="006653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To </w:t>
      </w:r>
      <w:r w:rsidR="00775E06">
        <w:rPr>
          <w:lang w:val="en-GB"/>
        </w:rPr>
        <w:t xml:space="preserve">co-ordinate social media </w:t>
      </w:r>
    </w:p>
    <w:p w14:paraId="72D0384C" w14:textId="38AFEF2A" w:rsidR="00ED221D" w:rsidRDefault="00775E06" w:rsidP="006653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 capture data on clients and deliver client engagement activities (newsletter, co-ordinate events)</w:t>
      </w:r>
    </w:p>
    <w:p w14:paraId="5C8C6BFF" w14:textId="77777777" w:rsidR="0066535D" w:rsidRDefault="0066535D" w:rsidP="0066535D">
      <w:pPr>
        <w:rPr>
          <w:lang w:val="en-GB"/>
        </w:rPr>
      </w:pPr>
    </w:p>
    <w:p w14:paraId="1217F8D8" w14:textId="5A492A37" w:rsidR="0066535D" w:rsidRDefault="0066535D" w:rsidP="0066535D">
      <w:pPr>
        <w:rPr>
          <w:lang w:val="en-GB"/>
        </w:rPr>
      </w:pPr>
      <w:r>
        <w:rPr>
          <w:lang w:val="en-GB"/>
        </w:rPr>
        <w:t>We’re looking for someone who can be a fantastic ambassador for our services, often being the frontline for clients and enquiries. The nature of our work means that we all often juggle a number of deadlines whilst responding to our clients with the highest regard for service and attention to detail.</w:t>
      </w:r>
      <w:r w:rsidR="00AF09BF">
        <w:rPr>
          <w:lang w:val="en-GB"/>
        </w:rPr>
        <w:t xml:space="preserve"> We’</w:t>
      </w:r>
      <w:r w:rsidR="00DE3C11">
        <w:rPr>
          <w:lang w:val="en-GB"/>
        </w:rPr>
        <w:t>re also looking for someon</w:t>
      </w:r>
      <w:r w:rsidR="008872E6">
        <w:rPr>
          <w:lang w:val="en-GB"/>
        </w:rPr>
        <w:t xml:space="preserve">e with a great sense of humour, and who can support us to </w:t>
      </w:r>
      <w:r w:rsidR="000E1F5D">
        <w:rPr>
          <w:lang w:val="en-GB"/>
        </w:rPr>
        <w:t>balance a constantly changing portfolio of deadlines.</w:t>
      </w:r>
    </w:p>
    <w:p w14:paraId="3CB23CD4" w14:textId="77777777" w:rsidR="0066535D" w:rsidRDefault="0066535D" w:rsidP="0066535D">
      <w:pPr>
        <w:rPr>
          <w:lang w:val="en-GB"/>
        </w:rPr>
      </w:pPr>
    </w:p>
    <w:p w14:paraId="1CD45A00" w14:textId="71F8F4B4" w:rsidR="0066535D" w:rsidRDefault="0066535D" w:rsidP="0066535D">
      <w:pPr>
        <w:rPr>
          <w:lang w:val="en-GB"/>
        </w:rPr>
      </w:pPr>
      <w:r>
        <w:rPr>
          <w:lang w:val="en-GB"/>
        </w:rPr>
        <w:t xml:space="preserve">Our office is small and relaxed, located in Pontcanna, Cardiff, where we play some tunes, and crack a few jokes whilst working hard. The Company has come a long way in </w:t>
      </w:r>
      <w:r w:rsidR="008C21E5">
        <w:rPr>
          <w:lang w:val="en-GB"/>
        </w:rPr>
        <w:t>seven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years</w:t>
      </w:r>
      <w:proofErr w:type="gramEnd"/>
      <w:r>
        <w:rPr>
          <w:lang w:val="en-GB"/>
        </w:rPr>
        <w:t xml:space="preserve"> and we are now seeking a central team member as we develop the business further.</w:t>
      </w:r>
    </w:p>
    <w:p w14:paraId="1267D904" w14:textId="29CBBCDE" w:rsidR="00B13FF7" w:rsidRDefault="00B13FF7" w:rsidP="0066535D">
      <w:pPr>
        <w:rPr>
          <w:lang w:val="en-GB"/>
        </w:rPr>
      </w:pPr>
    </w:p>
    <w:p w14:paraId="42ACA3C9" w14:textId="7745E982" w:rsidR="000A1276" w:rsidRDefault="000A1276" w:rsidP="0066535D">
      <w:pPr>
        <w:rPr>
          <w:lang w:val="en-GB"/>
        </w:rPr>
      </w:pPr>
      <w:r>
        <w:rPr>
          <w:lang w:val="en-GB"/>
        </w:rPr>
        <w:t>We are flexib</w:t>
      </w:r>
      <w:r w:rsidR="00D2168F">
        <w:rPr>
          <w:lang w:val="en-GB"/>
        </w:rPr>
        <w:t xml:space="preserve">le with regard to how the hours are split across the week, although </w:t>
      </w:r>
      <w:proofErr w:type="gramStart"/>
      <w:r w:rsidR="008C21E5">
        <w:rPr>
          <w:lang w:val="en-GB"/>
        </w:rPr>
        <w:t>ideally</w:t>
      </w:r>
      <w:proofErr w:type="gramEnd"/>
      <w:r w:rsidR="008C21E5">
        <w:rPr>
          <w:lang w:val="en-GB"/>
        </w:rPr>
        <w:t xml:space="preserve"> we would like someone who could be with us every day for some hours.</w:t>
      </w:r>
    </w:p>
    <w:p w14:paraId="401A7500" w14:textId="77777777" w:rsidR="00765D1C" w:rsidRDefault="00765D1C" w:rsidP="00765D1C">
      <w:pPr>
        <w:rPr>
          <w:rFonts w:cstheme="minorHAnsi"/>
          <w:color w:val="000000" w:themeColor="text1"/>
          <w:sz w:val="22"/>
          <w:szCs w:val="22"/>
        </w:rPr>
      </w:pPr>
    </w:p>
    <w:p w14:paraId="307843FC" w14:textId="715AB68F" w:rsidR="00765D1C" w:rsidRPr="00765D1C" w:rsidRDefault="00765D1C" w:rsidP="00765D1C">
      <w:pPr>
        <w:rPr>
          <w:rFonts w:cstheme="minorHAnsi"/>
          <w:color w:val="000000" w:themeColor="text1"/>
        </w:rPr>
      </w:pPr>
      <w:r w:rsidRPr="00765D1C">
        <w:rPr>
          <w:rFonts w:cstheme="minorHAnsi"/>
          <w:color w:val="000000" w:themeColor="text1"/>
        </w:rPr>
        <w:t xml:space="preserve">The closing date for applications is </w:t>
      </w:r>
      <w:r w:rsidRPr="00765D1C">
        <w:rPr>
          <w:rFonts w:cstheme="minorHAnsi"/>
          <w:b/>
          <w:color w:val="000000" w:themeColor="text1"/>
        </w:rPr>
        <w:t>10 am on 24</w:t>
      </w:r>
      <w:r w:rsidRPr="00765D1C">
        <w:rPr>
          <w:rFonts w:cstheme="minorHAnsi"/>
          <w:b/>
          <w:color w:val="000000" w:themeColor="text1"/>
          <w:vertAlign w:val="superscript"/>
        </w:rPr>
        <w:t>th</w:t>
      </w:r>
      <w:r w:rsidRPr="00765D1C">
        <w:rPr>
          <w:rFonts w:cstheme="minorHAnsi"/>
          <w:b/>
          <w:color w:val="000000" w:themeColor="text1"/>
        </w:rPr>
        <w:t xml:space="preserve"> October</w:t>
      </w:r>
      <w:r w:rsidRPr="00765D1C">
        <w:rPr>
          <w:rFonts w:cstheme="minorHAnsi"/>
          <w:color w:val="000000" w:themeColor="text1"/>
        </w:rPr>
        <w:t xml:space="preserve"> with interviews scheduled for </w:t>
      </w:r>
      <w:r w:rsidRPr="00765D1C">
        <w:rPr>
          <w:rFonts w:cstheme="minorHAnsi"/>
          <w:b/>
          <w:color w:val="000000" w:themeColor="text1"/>
        </w:rPr>
        <w:t>31</w:t>
      </w:r>
      <w:r w:rsidRPr="00765D1C">
        <w:rPr>
          <w:rFonts w:cstheme="minorHAnsi"/>
          <w:b/>
          <w:color w:val="000000" w:themeColor="text1"/>
          <w:vertAlign w:val="superscript"/>
        </w:rPr>
        <w:t>st</w:t>
      </w:r>
      <w:r w:rsidRPr="00765D1C">
        <w:rPr>
          <w:rFonts w:cstheme="minorHAnsi"/>
          <w:b/>
          <w:color w:val="000000" w:themeColor="text1"/>
        </w:rPr>
        <w:t xml:space="preserve"> October or 1</w:t>
      </w:r>
      <w:r w:rsidRPr="00765D1C">
        <w:rPr>
          <w:rFonts w:cstheme="minorHAnsi"/>
          <w:b/>
          <w:color w:val="000000" w:themeColor="text1"/>
          <w:vertAlign w:val="superscript"/>
        </w:rPr>
        <w:t>st</w:t>
      </w:r>
      <w:r w:rsidRPr="00765D1C">
        <w:rPr>
          <w:rFonts w:cstheme="minorHAnsi"/>
          <w:b/>
          <w:color w:val="000000" w:themeColor="text1"/>
        </w:rPr>
        <w:t xml:space="preserve"> November</w:t>
      </w:r>
      <w:r w:rsidRPr="00765D1C">
        <w:rPr>
          <w:rFonts w:cstheme="minorHAnsi"/>
          <w:color w:val="000000" w:themeColor="text1"/>
        </w:rPr>
        <w:t xml:space="preserve"> in Cardiff.</w:t>
      </w:r>
    </w:p>
    <w:p w14:paraId="4A3CEC41" w14:textId="77777777" w:rsidR="0066535D" w:rsidRDefault="0066535D" w:rsidP="0066535D">
      <w:pPr>
        <w:rPr>
          <w:lang w:val="en-GB"/>
        </w:rPr>
      </w:pPr>
    </w:p>
    <w:p w14:paraId="1E405E78" w14:textId="0868B578" w:rsidR="0066535D" w:rsidRDefault="0066535D" w:rsidP="0066535D">
      <w:pPr>
        <w:rPr>
          <w:lang w:val="en-GB"/>
        </w:rPr>
      </w:pPr>
      <w:r>
        <w:rPr>
          <w:lang w:val="en-GB"/>
        </w:rPr>
        <w:t>I look forward to receiving your applicati</w:t>
      </w:r>
      <w:r w:rsidR="000B6A18">
        <w:rPr>
          <w:lang w:val="en-GB"/>
        </w:rPr>
        <w:t>on which should comprise of a CV,</w:t>
      </w:r>
      <w:r>
        <w:rPr>
          <w:lang w:val="en-GB"/>
        </w:rPr>
        <w:t xml:space="preserve"> along with a covering letter outlinin</w:t>
      </w:r>
      <w:r w:rsidR="000B6A18">
        <w:rPr>
          <w:lang w:val="en-GB"/>
        </w:rPr>
        <w:t>g your suitability</w:t>
      </w:r>
      <w:r w:rsidR="00765D1C">
        <w:rPr>
          <w:lang w:val="en-GB"/>
        </w:rPr>
        <w:t>,</w:t>
      </w:r>
      <w:bookmarkStart w:id="0" w:name="_GoBack"/>
      <w:bookmarkEnd w:id="0"/>
      <w:r w:rsidR="000B6A18">
        <w:rPr>
          <w:lang w:val="en-GB"/>
        </w:rPr>
        <w:t xml:space="preserve"> to be sent to </w:t>
      </w:r>
      <w:hyperlink r:id="rId11" w:history="1">
        <w:r w:rsidR="000B6A18" w:rsidRPr="0037630C">
          <w:rPr>
            <w:rStyle w:val="Hyperlink"/>
            <w:lang w:val="en-GB"/>
          </w:rPr>
          <w:t>recruitment@richard-newton.co.uk</w:t>
        </w:r>
      </w:hyperlink>
      <w:r w:rsidR="00CB334C">
        <w:rPr>
          <w:lang w:val="en-GB"/>
        </w:rPr>
        <w:t xml:space="preserve"> with the</w:t>
      </w:r>
      <w:r w:rsidR="000A1276">
        <w:rPr>
          <w:lang w:val="en-GB"/>
        </w:rPr>
        <w:t xml:space="preserve"> title </w:t>
      </w:r>
      <w:r w:rsidR="00F80064">
        <w:rPr>
          <w:b/>
          <w:lang w:val="en-GB"/>
        </w:rPr>
        <w:t>Administr</w:t>
      </w:r>
      <w:r w:rsidR="00952232">
        <w:rPr>
          <w:b/>
          <w:lang w:val="en-GB"/>
        </w:rPr>
        <w:t xml:space="preserve">ator </w:t>
      </w:r>
      <w:r w:rsidR="005A295C">
        <w:rPr>
          <w:b/>
          <w:lang w:val="en-GB"/>
        </w:rPr>
        <w:t xml:space="preserve"> </w:t>
      </w:r>
      <w:r w:rsidR="00B041C4" w:rsidRPr="00B041C4">
        <w:rPr>
          <w:lang w:val="en-GB"/>
        </w:rPr>
        <w:t>in the subject line.</w:t>
      </w:r>
    </w:p>
    <w:p w14:paraId="2674E7CE" w14:textId="77777777" w:rsidR="0066535D" w:rsidRDefault="0066535D" w:rsidP="0066535D">
      <w:pPr>
        <w:rPr>
          <w:lang w:val="en-GB"/>
        </w:rPr>
      </w:pPr>
    </w:p>
    <w:p w14:paraId="6DED84E1" w14:textId="77777777" w:rsidR="0066535D" w:rsidRDefault="0066535D" w:rsidP="00210945">
      <w:pPr>
        <w:outlineLvl w:val="0"/>
        <w:rPr>
          <w:lang w:val="en-GB"/>
        </w:rPr>
      </w:pPr>
      <w:r>
        <w:rPr>
          <w:lang w:val="en-GB"/>
        </w:rPr>
        <w:t>Many thanks for your interest in our work, and good luck with your application.</w:t>
      </w:r>
    </w:p>
    <w:p w14:paraId="4C0F8AAC" w14:textId="77777777" w:rsidR="0066535D" w:rsidRDefault="0066535D" w:rsidP="0066535D">
      <w:pPr>
        <w:rPr>
          <w:lang w:val="en-GB"/>
        </w:rPr>
      </w:pPr>
    </w:p>
    <w:p w14:paraId="0B47C7B9" w14:textId="7D9641D6" w:rsidR="0066535D" w:rsidRDefault="0066535D" w:rsidP="00210945">
      <w:pPr>
        <w:outlineLvl w:val="0"/>
        <w:rPr>
          <w:lang w:val="en-GB"/>
        </w:rPr>
      </w:pPr>
      <w:r>
        <w:rPr>
          <w:lang w:val="en-GB"/>
        </w:rPr>
        <w:t xml:space="preserve">Please email </w:t>
      </w:r>
      <w:r w:rsidR="00952232">
        <w:rPr>
          <w:lang w:val="en-GB"/>
        </w:rPr>
        <w:t>us at dorothyh@richard-newton.co.uk</w:t>
      </w:r>
      <w:r>
        <w:rPr>
          <w:lang w:val="en-GB"/>
        </w:rPr>
        <w:t xml:space="preserve"> should you have any queries.</w:t>
      </w:r>
    </w:p>
    <w:p w14:paraId="5BC5B283" w14:textId="77777777" w:rsidR="0066535D" w:rsidRDefault="0066535D" w:rsidP="0066535D">
      <w:pPr>
        <w:rPr>
          <w:lang w:val="en-GB"/>
        </w:rPr>
      </w:pPr>
    </w:p>
    <w:p w14:paraId="4A5E2F2B" w14:textId="77777777" w:rsidR="0066535D" w:rsidRDefault="0066535D" w:rsidP="00210945">
      <w:pPr>
        <w:outlineLvl w:val="0"/>
        <w:rPr>
          <w:lang w:val="en-GB"/>
        </w:rPr>
      </w:pPr>
      <w:r>
        <w:rPr>
          <w:lang w:val="en-GB"/>
        </w:rPr>
        <w:t>Yours faithfully</w:t>
      </w:r>
    </w:p>
    <w:p w14:paraId="1A446DD3" w14:textId="77777777" w:rsidR="0066535D" w:rsidRDefault="0066535D" w:rsidP="0066535D">
      <w:pPr>
        <w:rPr>
          <w:lang w:val="en-GB"/>
        </w:rPr>
      </w:pPr>
    </w:p>
    <w:p w14:paraId="4E35EC07" w14:textId="224FC5A0" w:rsidR="0066535D" w:rsidRDefault="00396000" w:rsidP="0066535D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95D5454" wp14:editId="56D38499">
            <wp:extent cx="1992364" cy="35046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ard Signatur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08" cy="37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35DAD" w14:textId="77777777" w:rsidR="0066535D" w:rsidRDefault="0066535D" w:rsidP="0066535D">
      <w:pPr>
        <w:rPr>
          <w:lang w:val="en-GB"/>
        </w:rPr>
      </w:pPr>
    </w:p>
    <w:p w14:paraId="081DA412" w14:textId="77777777" w:rsidR="0066535D" w:rsidRDefault="0066535D" w:rsidP="00210945">
      <w:pPr>
        <w:outlineLvl w:val="0"/>
        <w:rPr>
          <w:lang w:val="en-GB"/>
        </w:rPr>
      </w:pPr>
      <w:r>
        <w:rPr>
          <w:lang w:val="en-GB"/>
        </w:rPr>
        <w:t>Richard Newton</w:t>
      </w:r>
    </w:p>
    <w:p w14:paraId="742C0181" w14:textId="77777777" w:rsidR="0066535D" w:rsidRPr="007F3D4B" w:rsidRDefault="0066535D" w:rsidP="0066535D">
      <w:pPr>
        <w:rPr>
          <w:lang w:val="en-GB"/>
        </w:rPr>
      </w:pPr>
      <w:r>
        <w:rPr>
          <w:lang w:val="en-GB"/>
        </w:rPr>
        <w:t>Director</w:t>
      </w:r>
    </w:p>
    <w:p w14:paraId="5742B031" w14:textId="77777777" w:rsidR="0066535D" w:rsidRPr="00344F08" w:rsidRDefault="0066535D" w:rsidP="0066535D">
      <w:pPr>
        <w:rPr>
          <w:lang w:val="en-GB"/>
        </w:rPr>
      </w:pPr>
    </w:p>
    <w:p w14:paraId="1EFB317F" w14:textId="77777777" w:rsidR="001215AF" w:rsidRPr="001215AF" w:rsidRDefault="001215AF" w:rsidP="001215AF">
      <w:pPr>
        <w:rPr>
          <w:lang w:val="en-GB"/>
        </w:rPr>
      </w:pPr>
    </w:p>
    <w:sectPr w:rsidR="001215AF" w:rsidRPr="001215AF" w:rsidSect="001C1CC8">
      <w:footerReference w:type="default" r:id="rId13"/>
      <w:headerReference w:type="first" r:id="rId14"/>
      <w:footerReference w:type="first" r:id="rId15"/>
      <w:pgSz w:w="11900" w:h="16840"/>
      <w:pgMar w:top="1440" w:right="821" w:bottom="1440" w:left="873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FB3DE" w14:textId="77777777" w:rsidR="00401B0A" w:rsidRDefault="00401B0A" w:rsidP="00C03555">
      <w:r>
        <w:separator/>
      </w:r>
    </w:p>
  </w:endnote>
  <w:endnote w:type="continuationSeparator" w:id="0">
    <w:p w14:paraId="4F2D6396" w14:textId="77777777" w:rsidR="00401B0A" w:rsidRDefault="00401B0A" w:rsidP="00C0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-Light">
    <w:altName w:val="Calibri"/>
    <w:panose1 w:val="020B0604020202020204"/>
    <w:charset w:val="00"/>
    <w:family w:val="auto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FEEA" w14:textId="537E959A" w:rsidR="001215AF" w:rsidRPr="001215AF" w:rsidRDefault="001C1CC8" w:rsidP="001C1CC8">
    <w:pPr>
      <w:pStyle w:val="BasicParagraph"/>
      <w:tabs>
        <w:tab w:val="center" w:pos="5103"/>
      </w:tabs>
      <w:spacing w:after="280"/>
      <w:rPr>
        <w:rFonts w:ascii="Calibri-Light" w:hAnsi="Calibri-Light" w:cs="Calibri-Light"/>
        <w:color w:val="3C3835"/>
        <w:sz w:val="18"/>
        <w:szCs w:val="18"/>
      </w:rPr>
    </w:pPr>
    <w:r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inline distT="0" distB="0" distL="0" distR="0" wp14:anchorId="7FD398EA" wp14:editId="739E4C81">
          <wp:extent cx="1092670" cy="802319"/>
          <wp:effectExtent l="0" t="0" r="0" b="1079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chard Newton logo 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982" cy="81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54DA" w:rsidRPr="00FF1F71"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anchor distT="0" distB="0" distL="114300" distR="114300" simplePos="0" relativeHeight="251667456" behindDoc="1" locked="0" layoutInCell="1" allowOverlap="1" wp14:anchorId="0DD67D59" wp14:editId="3A3E1B39">
          <wp:simplePos x="0" y="0"/>
          <wp:positionH relativeFrom="column">
            <wp:posOffset>4781533</wp:posOffset>
          </wp:positionH>
          <wp:positionV relativeFrom="paragraph">
            <wp:posOffset>-2508885</wp:posOffset>
          </wp:positionV>
          <wp:extent cx="3980815" cy="3942715"/>
          <wp:effectExtent l="0" t="0" r="698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4" t="-1393" r="-1740" b="-1169"/>
                  <a:stretch/>
                </pic:blipFill>
                <pic:spPr>
                  <a:xfrm>
                    <a:off x="0" y="0"/>
                    <a:ext cx="3980815" cy="394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9EBB" w14:textId="77777777" w:rsidR="001C1CC8" w:rsidRPr="006754DA" w:rsidRDefault="001C1CC8" w:rsidP="001C1CC8">
    <w:pPr>
      <w:pStyle w:val="BasicParagraph"/>
      <w:spacing w:after="280"/>
      <w:jc w:val="center"/>
      <w:rPr>
        <w:rFonts w:ascii="Calibri" w:hAnsi="Calibri" w:cs="Calibri-Light"/>
        <w:color w:val="3C3835"/>
        <w:sz w:val="20"/>
        <w:szCs w:val="20"/>
      </w:rPr>
    </w:pPr>
    <w:r>
      <w:rPr>
        <w:rFonts w:ascii="Calibri" w:hAnsi="Calibri" w:cs="Calibri-Light"/>
        <w:b/>
        <w:bCs/>
        <w:noProof/>
        <w:color w:val="3C3835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3DCEE5" wp14:editId="0936F858">
              <wp:simplePos x="0" y="0"/>
              <wp:positionH relativeFrom="column">
                <wp:posOffset>1728617</wp:posOffset>
              </wp:positionH>
              <wp:positionV relativeFrom="paragraph">
                <wp:posOffset>233558</wp:posOffset>
              </wp:positionV>
              <wp:extent cx="2974828" cy="757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4828" cy="757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18A9B898" id="Straight_x0020_Connector_x0020_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1pt,18.4pt" to="370.35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" strokecolor="#00a2c8" strokeweight=".5pt">
              <v:stroke joinstyle="miter"/>
            </v:line>
          </w:pict>
        </mc:Fallback>
      </mc:AlternateContent>
    </w:r>
    <w:r w:rsidRPr="00FF1F71"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anchor distT="0" distB="0" distL="114300" distR="114300" simplePos="0" relativeHeight="251674624" behindDoc="1" locked="0" layoutInCell="1" allowOverlap="1" wp14:anchorId="1CE1F095" wp14:editId="22D748D7">
          <wp:simplePos x="0" y="0"/>
          <wp:positionH relativeFrom="column">
            <wp:posOffset>4781533</wp:posOffset>
          </wp:positionH>
          <wp:positionV relativeFrom="paragraph">
            <wp:posOffset>-2508885</wp:posOffset>
          </wp:positionV>
          <wp:extent cx="3980815" cy="3942715"/>
          <wp:effectExtent l="0" t="0" r="6985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4" t="-1393" r="-1740" b="-1169"/>
                  <a:stretch/>
                </pic:blipFill>
                <pic:spPr>
                  <a:xfrm>
                    <a:off x="0" y="0"/>
                    <a:ext cx="3980815" cy="394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-Light"/>
        <w:color w:val="3C3835"/>
        <w:sz w:val="20"/>
        <w:szCs w:val="20"/>
      </w:rPr>
      <w:t>Co</w:t>
    </w:r>
    <w:r w:rsidRPr="006754DA">
      <w:rPr>
        <w:rFonts w:ascii="Calibri" w:hAnsi="Calibri" w:cs="Calibri-Light"/>
        <w:color w:val="3C3835"/>
        <w:sz w:val="20"/>
        <w:szCs w:val="20"/>
      </w:rPr>
      <w:t>nsultancy and recruitment for the not-for-profit sector</w:t>
    </w:r>
  </w:p>
  <w:p w14:paraId="52495D60" w14:textId="77777777" w:rsidR="001C1CC8" w:rsidRPr="006754DA" w:rsidRDefault="001C1CC8" w:rsidP="001C1CC8">
    <w:pPr>
      <w:pStyle w:val="BasicParagraph"/>
      <w:spacing w:after="40" w:line="240" w:lineRule="auto"/>
      <w:jc w:val="center"/>
      <w:rPr>
        <w:rFonts w:ascii="Calibri" w:hAnsi="Calibri" w:cs="Calibri-Light"/>
        <w:color w:val="3C3835"/>
        <w:sz w:val="18"/>
        <w:szCs w:val="18"/>
      </w:rPr>
    </w:pPr>
    <w:proofErr w:type="gramStart"/>
    <w:r w:rsidRPr="006754DA">
      <w:rPr>
        <w:rFonts w:ascii="Calibri" w:hAnsi="Calibri" w:cs="Calibri-Light"/>
        <w:color w:val="00A2C8"/>
        <w:sz w:val="18"/>
        <w:szCs w:val="18"/>
      </w:rPr>
      <w:t>Fundraising  |</w:t>
    </w:r>
    <w:proofErr w:type="gramEnd"/>
    <w:r w:rsidRPr="006754DA">
      <w:rPr>
        <w:rFonts w:ascii="Calibri" w:hAnsi="Calibri" w:cs="Calibri-Light"/>
        <w:color w:val="00A2C8"/>
        <w:sz w:val="18"/>
        <w:szCs w:val="18"/>
      </w:rPr>
      <w:t xml:space="preserve">  Business Planning  |  Project Management  |  Governance  |  Quality Assurance  |  Recruitment</w:t>
    </w:r>
  </w:p>
  <w:p w14:paraId="639005DD" w14:textId="77777777" w:rsidR="001C1CC8" w:rsidRPr="001215AF" w:rsidRDefault="001C1CC8" w:rsidP="001C1CC8">
    <w:pPr>
      <w:pStyle w:val="BasicParagraph"/>
      <w:spacing w:after="170"/>
      <w:jc w:val="center"/>
      <w:rPr>
        <w:rFonts w:ascii="Calibri-Light" w:hAnsi="Calibri-Light" w:cs="Calibri-Light"/>
        <w:color w:val="3C3835"/>
        <w:sz w:val="18"/>
        <w:szCs w:val="18"/>
      </w:rPr>
    </w:pPr>
    <w:r w:rsidRPr="006754DA">
      <w:rPr>
        <w:rFonts w:ascii="Calibri-Light" w:hAnsi="Calibri-Light" w:cs="Calibri-Light"/>
        <w:color w:val="3C3835"/>
        <w:sz w:val="18"/>
        <w:szCs w:val="18"/>
      </w:rPr>
      <w:t xml:space="preserve">www.richard-newton.co.uk </w:t>
    </w:r>
    <w:r>
      <w:rPr>
        <w:rFonts w:ascii="Calibri-Light" w:hAnsi="Calibri-Light" w:cs="Calibri-Light"/>
        <w:color w:val="3C3835"/>
        <w:sz w:val="18"/>
        <w:szCs w:val="18"/>
      </w:rPr>
      <w:t xml:space="preserve"> </w:t>
    </w:r>
    <w:r w:rsidRPr="006754DA">
      <w:rPr>
        <w:rFonts w:ascii="Calibri-Light" w:hAnsi="Calibri-Light" w:cs="Calibri-Light"/>
        <w:color w:val="3C3835"/>
        <w:sz w:val="18"/>
        <w:szCs w:val="18"/>
      </w:rPr>
      <w:t xml:space="preserve">  </w:t>
    </w:r>
    <w:r>
      <w:rPr>
        <w:rFonts w:ascii="Calibri-Light" w:hAnsi="Calibri-Light" w:cs="Calibri-Light"/>
        <w:noProof/>
        <w:color w:val="3C3835"/>
        <w:sz w:val="18"/>
        <w:szCs w:val="18"/>
        <w:lang w:eastAsia="en-GB"/>
      </w:rPr>
      <w:drawing>
        <wp:inline distT="0" distB="0" distL="0" distR="0" wp14:anchorId="3812293C" wp14:editId="2BC4C76D">
          <wp:extent cx="96253" cy="78230"/>
          <wp:effectExtent l="0" t="0" r="571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witter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62" cy="8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54DA">
      <w:rPr>
        <w:rFonts w:ascii="Calibri-Light" w:hAnsi="Calibri-Light" w:cs="Calibri-Light"/>
        <w:color w:val="3C3835"/>
        <w:sz w:val="18"/>
        <w:szCs w:val="18"/>
      </w:rPr>
      <w:t>@RNewtonConsult</w:t>
    </w:r>
  </w:p>
  <w:p w14:paraId="257A4E03" w14:textId="77777777" w:rsidR="001C1CC8" w:rsidRDefault="001C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CCA15" w14:textId="77777777" w:rsidR="00401B0A" w:rsidRDefault="00401B0A" w:rsidP="00C03555">
      <w:r>
        <w:separator/>
      </w:r>
    </w:p>
  </w:footnote>
  <w:footnote w:type="continuationSeparator" w:id="0">
    <w:p w14:paraId="35D3FCB4" w14:textId="77777777" w:rsidR="00401B0A" w:rsidRDefault="00401B0A" w:rsidP="00C0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1DCF" w14:textId="77777777" w:rsidR="001C1CC8" w:rsidRDefault="001C1CC8" w:rsidP="001C1CC8">
    <w:pPr>
      <w:pStyle w:val="BasicParagraph"/>
      <w:rPr>
        <w:rFonts w:ascii="Calibri-Light" w:hAnsi="Calibri-Light" w:cs="Calibri-Light"/>
        <w:color w:val="3C3835"/>
        <w:spacing w:val="2"/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eastAsia="en-GB"/>
      </w:rPr>
      <w:drawing>
        <wp:anchor distT="0" distB="0" distL="114300" distR="114300" simplePos="0" relativeHeight="251670528" behindDoc="0" locked="0" layoutInCell="1" allowOverlap="1" wp14:anchorId="3FCBE763" wp14:editId="0C7892A4">
          <wp:simplePos x="0" y="0"/>
          <wp:positionH relativeFrom="column">
            <wp:posOffset>2569210</wp:posOffset>
          </wp:positionH>
          <wp:positionV relativeFrom="paragraph">
            <wp:posOffset>325120</wp:posOffset>
          </wp:positionV>
          <wp:extent cx="1428750" cy="104902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chard Newton logo 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A67BE" w14:textId="77777777" w:rsidR="001C1CC8" w:rsidRDefault="001C1CC8" w:rsidP="001C1CC8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</w:p>
  <w:p w14:paraId="461A99D2" w14:textId="77777777" w:rsidR="001C1CC8" w:rsidRDefault="001C1CC8" w:rsidP="001C1CC8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9E509C" wp14:editId="3C871889">
              <wp:simplePos x="0" y="0"/>
              <wp:positionH relativeFrom="column">
                <wp:posOffset>-20955</wp:posOffset>
              </wp:positionH>
              <wp:positionV relativeFrom="paragraph">
                <wp:posOffset>40860</wp:posOffset>
              </wp:positionV>
              <wp:extent cx="64770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2A7686BE" id="Straight_x0020_Connector_x0020_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3.2pt" to="508.3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" strokecolor="#00a2c8" strokeweight=".5pt">
              <v:stroke joinstyle="miter"/>
            </v:line>
          </w:pict>
        </mc:Fallback>
      </mc:AlternateContent>
    </w:r>
  </w:p>
  <w:p w14:paraId="058BF72B" w14:textId="372257CF" w:rsidR="001C1CC8" w:rsidRPr="00C03555" w:rsidRDefault="001C1CC8" w:rsidP="001C1CC8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  <w:r w:rsidRPr="00C03555">
      <w:rPr>
        <w:rFonts w:ascii="Calibri-Light" w:hAnsi="Calibri-Light" w:cs="Calibri-Light"/>
        <w:color w:val="3C3835"/>
        <w:spacing w:val="2"/>
        <w:sz w:val="20"/>
        <w:szCs w:val="20"/>
      </w:rPr>
      <w:t>Pontcanna, Cardiff CF11 9</w:t>
    </w:r>
    <w:proofErr w:type="gramStart"/>
    <w:r w:rsidRPr="00C03555">
      <w:rPr>
        <w:rFonts w:ascii="Calibri-Light" w:hAnsi="Calibri-Light" w:cs="Calibri-Light"/>
        <w:color w:val="3C3835"/>
        <w:spacing w:val="2"/>
        <w:sz w:val="20"/>
        <w:szCs w:val="20"/>
      </w:rPr>
      <w:t>EL  |</w:t>
    </w:r>
    <w:proofErr w:type="gramEnd"/>
    <w:r w:rsidRPr="00C03555">
      <w:rPr>
        <w:rFonts w:ascii="Calibri-Light" w:hAnsi="Calibri-Light" w:cs="Calibri-Light"/>
        <w:color w:val="3C3835"/>
        <w:spacing w:val="2"/>
        <w:sz w:val="20"/>
        <w:szCs w:val="20"/>
      </w:rPr>
      <w:t xml:space="preserve">  T: 02920 397 341</w:t>
    </w:r>
  </w:p>
  <w:p w14:paraId="6595D2FB" w14:textId="77777777" w:rsidR="001C1CC8" w:rsidRPr="00C03555" w:rsidRDefault="001C1CC8" w:rsidP="001C1CC8">
    <w:pPr>
      <w:pStyle w:val="Header"/>
      <w:rPr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C50B86" wp14:editId="1357DFA9">
              <wp:simplePos x="0" y="0"/>
              <wp:positionH relativeFrom="column">
                <wp:posOffset>-22583</wp:posOffset>
              </wp:positionH>
              <wp:positionV relativeFrom="paragraph">
                <wp:posOffset>123228</wp:posOffset>
              </wp:positionV>
              <wp:extent cx="64770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2D8B6CD8" id="Straight_x0020_Connector_x0020_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9.7pt" to="508.2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" strokecolor="#00a2c8" strokeweight=".5pt">
              <v:stroke joinstyle="miter"/>
            </v:line>
          </w:pict>
        </mc:Fallback>
      </mc:AlternateContent>
    </w:r>
  </w:p>
  <w:p w14:paraId="355D4EE4" w14:textId="77777777" w:rsidR="001C1CC8" w:rsidRDefault="001C1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870BF"/>
    <w:multiLevelType w:val="hybridMultilevel"/>
    <w:tmpl w:val="938CFEB6"/>
    <w:lvl w:ilvl="0" w:tplc="77649C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55"/>
    <w:rsid w:val="000142A3"/>
    <w:rsid w:val="00034355"/>
    <w:rsid w:val="00095D58"/>
    <w:rsid w:val="00097576"/>
    <w:rsid w:val="000A1276"/>
    <w:rsid w:val="000B6A18"/>
    <w:rsid w:val="000E1F5D"/>
    <w:rsid w:val="001215AF"/>
    <w:rsid w:val="001C1CC8"/>
    <w:rsid w:val="001C3B54"/>
    <w:rsid w:val="001C6F54"/>
    <w:rsid w:val="001F32C5"/>
    <w:rsid w:val="00210945"/>
    <w:rsid w:val="002149A1"/>
    <w:rsid w:val="002222EE"/>
    <w:rsid w:val="00224403"/>
    <w:rsid w:val="0024323E"/>
    <w:rsid w:val="003412F9"/>
    <w:rsid w:val="00396000"/>
    <w:rsid w:val="00401B0A"/>
    <w:rsid w:val="004310FA"/>
    <w:rsid w:val="00447E90"/>
    <w:rsid w:val="0046238C"/>
    <w:rsid w:val="004C297D"/>
    <w:rsid w:val="004E78F7"/>
    <w:rsid w:val="005651A3"/>
    <w:rsid w:val="005A295C"/>
    <w:rsid w:val="005B7BF4"/>
    <w:rsid w:val="005F67AF"/>
    <w:rsid w:val="0060337E"/>
    <w:rsid w:val="0060618F"/>
    <w:rsid w:val="00650C55"/>
    <w:rsid w:val="0066535D"/>
    <w:rsid w:val="00674C3D"/>
    <w:rsid w:val="006754DA"/>
    <w:rsid w:val="0075211C"/>
    <w:rsid w:val="00765D1C"/>
    <w:rsid w:val="00775E06"/>
    <w:rsid w:val="008872E6"/>
    <w:rsid w:val="008C21E5"/>
    <w:rsid w:val="00952232"/>
    <w:rsid w:val="0099058D"/>
    <w:rsid w:val="009A61A0"/>
    <w:rsid w:val="009D5A11"/>
    <w:rsid w:val="00AF09BF"/>
    <w:rsid w:val="00B041C4"/>
    <w:rsid w:val="00B13FF7"/>
    <w:rsid w:val="00B37B64"/>
    <w:rsid w:val="00C03555"/>
    <w:rsid w:val="00C65B54"/>
    <w:rsid w:val="00CB334C"/>
    <w:rsid w:val="00D2168F"/>
    <w:rsid w:val="00D70B78"/>
    <w:rsid w:val="00DA4188"/>
    <w:rsid w:val="00DC62D0"/>
    <w:rsid w:val="00DE3C11"/>
    <w:rsid w:val="00DE4DF4"/>
    <w:rsid w:val="00DF122E"/>
    <w:rsid w:val="00ED221D"/>
    <w:rsid w:val="00F40BC6"/>
    <w:rsid w:val="00F80064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8CC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5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55"/>
  </w:style>
  <w:style w:type="paragraph" w:styleId="Footer">
    <w:name w:val="footer"/>
    <w:basedOn w:val="Normal"/>
    <w:link w:val="FooterChar"/>
    <w:uiPriority w:val="99"/>
    <w:unhideWhenUsed/>
    <w:rsid w:val="00C03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55"/>
  </w:style>
  <w:style w:type="paragraph" w:customStyle="1" w:styleId="BasicParagraph">
    <w:name w:val="[Basic Paragraph]"/>
    <w:basedOn w:val="Normal"/>
    <w:uiPriority w:val="99"/>
    <w:rsid w:val="00C035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65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3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3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richard-newton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richard-newt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77DCB54B2ED419D0450E8DA064E88" ma:contentTypeVersion="10" ma:contentTypeDescription="Create a new document." ma:contentTypeScope="" ma:versionID="d2c1127aa45acb5b83d31ae9836fbd02">
  <xsd:schema xmlns:xsd="http://www.w3.org/2001/XMLSchema" xmlns:xs="http://www.w3.org/2001/XMLSchema" xmlns:p="http://schemas.microsoft.com/office/2006/metadata/properties" xmlns:ns2="4e5acedd-b700-43a8-b866-2f9449c51481" xmlns:ns3="e78cd0e9-bccf-4f4a-861b-68531d1ccf64" targetNamespace="http://schemas.microsoft.com/office/2006/metadata/properties" ma:root="true" ma:fieldsID="3a9b2ce5297a0bd4918e0c5603f52f1c" ns2:_="" ns3:_="">
    <xsd:import namespace="4e5acedd-b700-43a8-b866-2f9449c51481"/>
    <xsd:import namespace="e78cd0e9-bccf-4f4a-861b-68531d1cc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cedd-b700-43a8-b866-2f9449c51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cd0e9-bccf-4f4a-861b-68531d1cc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C5B51-1F20-4481-90D7-D333EA8EF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33DD0F-1858-4DC1-8C4E-4BE25ABB9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acedd-b700-43a8-b866-2f9449c51481"/>
    <ds:schemaRef ds:uri="e78cd0e9-bccf-4f4a-861b-68531d1cc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BB696-050E-4665-9780-623C76AE21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lovett</dc:creator>
  <cp:keywords/>
  <dc:description/>
  <cp:lastModifiedBy>Dorothy Haines</cp:lastModifiedBy>
  <cp:revision>12</cp:revision>
  <dcterms:created xsi:type="dcterms:W3CDTF">2019-02-26T22:40:00Z</dcterms:created>
  <dcterms:modified xsi:type="dcterms:W3CDTF">2019-10-07T10:35:00Z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0x01010081077DCB54B2ED419D0450E8DA064E88</vt:lpwstr>
  </property>
</Properties>
</file>